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spacing w:before="0" w:after="0" w:line="240" w:lineRule="auto"/>
        <w:rPr>
          <w:rFonts w:hint="eastAsia"/>
        </w:rPr>
      </w:pPr>
      <w:bookmarkStart w:id="2" w:name="_GoBack"/>
      <w:bookmarkStart w:id="0" w:name="_Toc428532470"/>
      <w:r>
        <w:t>WriteHeavyCarMeasureData</w:t>
      </w:r>
      <w:bookmarkEnd w:id="2"/>
      <w:r>
        <w:rPr>
          <w:rFonts w:hint="eastAsia"/>
        </w:rPr>
        <w:t>接口</w:t>
      </w:r>
      <w:bookmarkEnd w:id="0"/>
    </w:p>
    <w:p>
      <w:pPr>
        <w:rPr>
          <w:rFonts w:hint="eastAsia" w:ascii="Calibri" w:hAnsi="Calibri" w:cs="Calibri"/>
          <w:i/>
          <w:szCs w:val="21"/>
        </w:rPr>
      </w:pPr>
      <w:r>
        <w:rPr>
          <w:rFonts w:ascii="Calibri" w:hAnsi="Calibri" w:cs="Calibri"/>
          <w:i/>
          <w:szCs w:val="21"/>
        </w:rPr>
        <w:t>http://localhost:8080/Device/api/</w:t>
      </w:r>
      <w:r>
        <w:rPr>
          <w:rFonts w:ascii="新宋体" w:hAnsi="新宋体" w:cs="新宋体"/>
          <w:color w:val="2B91AF"/>
          <w:kern w:val="0"/>
          <w:sz w:val="19"/>
          <w:szCs w:val="19"/>
          <w:highlight w:val="white"/>
        </w:rPr>
        <w:t>CarMeasure</w:t>
      </w:r>
      <w:r>
        <w:rPr>
          <w:rFonts w:ascii="Calibri" w:hAnsi="Calibri" w:cs="Calibri"/>
          <w:i/>
          <w:szCs w:val="21"/>
        </w:rPr>
        <w:t>/</w:t>
      </w:r>
      <w:r>
        <w:t xml:space="preserve"> </w:t>
      </w:r>
      <w:r>
        <w:rPr>
          <w:rFonts w:ascii="Calibri" w:hAnsi="Calibri" w:cs="Calibri"/>
          <w:i/>
          <w:szCs w:val="21"/>
        </w:rPr>
        <w:t>WriteHeavyCarMeasureData</w:t>
      </w:r>
    </w:p>
    <w:p>
      <w:pPr>
        <w:rPr>
          <w:rFonts w:hint="eastAsia"/>
        </w:rPr>
      </w:pPr>
      <w:r>
        <w:rPr>
          <w:rFonts w:hint="eastAsia" w:ascii="Calibri" w:hAnsi="Calibri" w:cs="Calibri"/>
          <w:i/>
          <w:szCs w:val="21"/>
        </w:rPr>
        <w:t>入厂汽车煤过重时，上位机程序写入过重数据；</w:t>
      </w:r>
    </w:p>
    <w:p>
      <w:pPr>
        <w:pStyle w:val="3"/>
        <w:spacing w:before="0" w:after="0"/>
        <w:ind w:left="862" w:hanging="862"/>
        <w:rPr>
          <w:rFonts w:hint="eastAsia"/>
        </w:rPr>
      </w:pPr>
      <w:bookmarkStart w:id="1" w:name="_Toc428532471"/>
      <w:r>
        <w:rPr>
          <w:rFonts w:hint="eastAsia"/>
          <w:sz w:val="24"/>
          <w:szCs w:val="24"/>
        </w:rPr>
        <w:t>参数说明</w:t>
      </w:r>
      <w:bookmarkEnd w:id="1"/>
    </w:p>
    <w:p/>
    <w:tbl>
      <w:tblPr>
        <w:tblStyle w:val="5"/>
        <w:tblW w:w="8897" w:type="dxa"/>
        <w:tblInd w:w="0" w:type="dxa"/>
        <w:tblBorders>
          <w:top w:val="single" w:color="000000" w:sz="4" w:space="0"/>
          <w:left w:val="single" w:color="000000" w:sz="4" w:space="0"/>
          <w:bottom w:val="single" w:color="000000" w:sz="4" w:space="0"/>
          <w:right w:val="single" w:color="000000" w:sz="4" w:space="0"/>
          <w:insideH w:val="single" w:color="000000" w:sz="4" w:space="0"/>
          <w:insideV w:val="single" w:color="000000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196"/>
        <w:gridCol w:w="2240"/>
        <w:gridCol w:w="4461"/>
      </w:tblGrid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shd w:val="clear" w:color="auto" w:fill="8DB3E2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参数名称</w:t>
            </w:r>
          </w:p>
        </w:tc>
        <w:tc>
          <w:tcPr>
            <w:tcW w:w="2240" w:type="dxa"/>
            <w:shd w:val="clear" w:color="auto" w:fill="8DB3E2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参数类型</w:t>
            </w:r>
          </w:p>
        </w:tc>
        <w:tc>
          <w:tcPr>
            <w:tcW w:w="4461" w:type="dxa"/>
            <w:shd w:val="clear" w:color="auto" w:fill="8DB3E2"/>
            <w:vAlign w:val="center"/>
          </w:tcPr>
          <w:p>
            <w:pPr>
              <w:rPr>
                <w:rFonts w:hint="eastAsia" w:ascii="宋体" w:hAnsi="宋体"/>
                <w:b/>
                <w:bCs/>
                <w:color w:val="000000"/>
                <w:szCs w:val="21"/>
              </w:rPr>
            </w:pPr>
            <w:r>
              <w:rPr>
                <w:rFonts w:hint="eastAsia" w:ascii="宋体" w:hAnsi="宋体"/>
                <w:b/>
                <w:bCs/>
                <w:color w:val="000000"/>
                <w:szCs w:val="21"/>
              </w:rPr>
              <w:t>说明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SerialNo</w:t>
            </w:r>
          </w:p>
        </w:tc>
        <w:tc>
          <w:tcPr>
            <w:tcW w:w="2240" w:type="dxa"/>
            <w:vAlign w:val="center"/>
          </w:tcPr>
          <w:p>
            <w:pPr>
              <w:ind w:firstLine="420"/>
              <w:rPr>
                <w:rFonts w:ascii="Calibri" w:hAnsi="Calibri" w:cs="Calibri"/>
                <w:i/>
                <w:szCs w:val="21"/>
              </w:rPr>
            </w:pPr>
            <w:r>
              <w:rPr>
                <w:rFonts w:ascii="Calibri" w:hAnsi="Calibri" w:cs="Calibri"/>
                <w:i/>
                <w:szCs w:val="21"/>
              </w:rPr>
              <w:t>string</w:t>
            </w:r>
          </w:p>
        </w:tc>
        <w:tc>
          <w:tcPr>
            <w:tcW w:w="4461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入厂流水号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VehicleNo</w:t>
            </w:r>
          </w:p>
        </w:tc>
        <w:tc>
          <w:tcPr>
            <w:tcW w:w="2240" w:type="dxa"/>
            <w:vAlign w:val="center"/>
          </w:tcPr>
          <w:p>
            <w:pPr>
              <w:ind w:firstLine="420"/>
              <w:rPr>
                <w:rFonts w:ascii="Calibri" w:hAnsi="Calibri" w:cs="Calibri"/>
                <w:i/>
                <w:szCs w:val="21"/>
              </w:rPr>
            </w:pPr>
            <w:r>
              <w:rPr>
                <w:rFonts w:ascii="Calibri" w:hAnsi="Calibri" w:cs="Calibri"/>
                <w:i/>
                <w:szCs w:val="21"/>
              </w:rPr>
              <w:t>string</w:t>
            </w:r>
          </w:p>
        </w:tc>
        <w:tc>
          <w:tcPr>
            <w:tcW w:w="4461" w:type="dxa"/>
            <w:vAlign w:val="center"/>
          </w:tcPr>
          <w:p>
            <w:pPr>
              <w:widowControl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hint="eastAsia" w:ascii="宋体" w:cs="宋体"/>
                <w:color w:val="000000"/>
                <w:kern w:val="0"/>
                <w:szCs w:val="21"/>
                <w:lang w:val="zh-CN"/>
              </w:rPr>
              <w:t>车牌号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vAlign w:val="center"/>
          </w:tcPr>
          <w:p>
            <w:pPr>
              <w:widowControl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RashWeight</w:t>
            </w:r>
          </w:p>
        </w:tc>
        <w:tc>
          <w:tcPr>
            <w:tcW w:w="2240" w:type="dxa"/>
            <w:vAlign w:val="center"/>
          </w:tcPr>
          <w:p>
            <w:pPr>
              <w:ind w:firstLine="420"/>
              <w:rPr>
                <w:rFonts w:ascii="Calibri" w:hAnsi="Calibri" w:cs="Calibri"/>
                <w:i/>
                <w:szCs w:val="21"/>
              </w:rPr>
            </w:pPr>
            <w:r>
              <w:rPr>
                <w:rFonts w:ascii="Calibri" w:hAnsi="Calibri" w:cs="Calibri"/>
                <w:i/>
                <w:szCs w:val="21"/>
              </w:rPr>
              <w:t>double</w:t>
            </w:r>
          </w:p>
        </w:tc>
        <w:tc>
          <w:tcPr>
            <w:tcW w:w="4461" w:type="dxa"/>
            <w:vAlign w:val="center"/>
          </w:tcPr>
          <w:p>
            <w:pPr>
              <w:widowControl/>
              <w:rPr>
                <w:rFonts w:ascii="新宋体" w:hAnsi="新宋体" w:cs="新宋体"/>
                <w:color w:val="008000"/>
                <w:kern w:val="0"/>
                <w:sz w:val="19"/>
                <w:szCs w:val="19"/>
                <w:highlight w:val="whit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毛重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vAlign w:val="center"/>
          </w:tcPr>
          <w:p>
            <w:pPr>
              <w:widowControl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Checker</w:t>
            </w:r>
          </w:p>
        </w:tc>
        <w:tc>
          <w:tcPr>
            <w:tcW w:w="2240" w:type="dxa"/>
            <w:vAlign w:val="center"/>
          </w:tcPr>
          <w:p>
            <w:pPr>
              <w:ind w:firstLine="420"/>
              <w:rPr>
                <w:rFonts w:ascii="Calibri" w:hAnsi="Calibri" w:cs="Calibri"/>
                <w:i/>
                <w:szCs w:val="21"/>
              </w:rPr>
            </w:pPr>
            <w:r>
              <w:rPr>
                <w:rFonts w:ascii="Calibri" w:hAnsi="Calibri" w:cs="Calibri"/>
                <w:i/>
                <w:szCs w:val="21"/>
              </w:rPr>
              <w:t>string</w:t>
            </w:r>
          </w:p>
        </w:tc>
        <w:tc>
          <w:tcPr>
            <w:tcW w:w="4461" w:type="dxa"/>
            <w:vAlign w:val="center"/>
          </w:tcPr>
          <w:p>
            <w:pPr>
              <w:widowControl/>
              <w:rPr>
                <w:rFonts w:ascii="新宋体" w:hAnsi="新宋体" w:cs="新宋体"/>
                <w:color w:val="008000"/>
                <w:kern w:val="0"/>
                <w:sz w:val="19"/>
                <w:szCs w:val="19"/>
                <w:highlight w:val="whit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操作人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vAlign w:val="center"/>
          </w:tcPr>
          <w:p>
            <w:pPr>
              <w:widowControl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WeightTime</w:t>
            </w:r>
          </w:p>
        </w:tc>
        <w:tc>
          <w:tcPr>
            <w:tcW w:w="2240" w:type="dxa"/>
            <w:vAlign w:val="center"/>
          </w:tcPr>
          <w:p>
            <w:pPr>
              <w:ind w:firstLine="420"/>
              <w:rPr>
                <w:rFonts w:ascii="Calibri" w:hAnsi="Calibri" w:cs="Calibri"/>
                <w:i/>
                <w:szCs w:val="21"/>
              </w:rPr>
            </w:pPr>
            <w:r>
              <w:rPr>
                <w:rFonts w:ascii="Calibri" w:hAnsi="Calibri" w:cs="Calibri"/>
                <w:i/>
                <w:szCs w:val="21"/>
              </w:rPr>
              <w:t>Date</w:t>
            </w:r>
          </w:p>
        </w:tc>
        <w:tc>
          <w:tcPr>
            <w:tcW w:w="4461" w:type="dxa"/>
            <w:vAlign w:val="center"/>
          </w:tcPr>
          <w:p>
            <w:pPr>
              <w:widowControl/>
              <w:rPr>
                <w:rFonts w:ascii="新宋体" w:hAnsi="新宋体" w:cs="新宋体"/>
                <w:color w:val="008000"/>
                <w:kern w:val="0"/>
                <w:sz w:val="19"/>
                <w:szCs w:val="19"/>
                <w:highlight w:val="whit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过重时间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vAlign w:val="center"/>
          </w:tcPr>
          <w:p>
            <w:pPr>
              <w:widowControl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DeviceNo</w:t>
            </w:r>
          </w:p>
        </w:tc>
        <w:tc>
          <w:tcPr>
            <w:tcW w:w="2240" w:type="dxa"/>
            <w:vAlign w:val="center"/>
          </w:tcPr>
          <w:p>
            <w:pPr>
              <w:ind w:firstLine="420"/>
              <w:rPr>
                <w:rFonts w:ascii="Calibri" w:hAnsi="Calibri" w:cs="Calibri"/>
                <w:i/>
                <w:szCs w:val="21"/>
              </w:rPr>
            </w:pPr>
            <w:r>
              <w:rPr>
                <w:rFonts w:ascii="Calibri" w:hAnsi="Calibri" w:cs="Calibri"/>
                <w:i/>
                <w:szCs w:val="21"/>
              </w:rPr>
              <w:t>string</w:t>
            </w:r>
          </w:p>
        </w:tc>
        <w:tc>
          <w:tcPr>
            <w:tcW w:w="4461" w:type="dxa"/>
            <w:vAlign w:val="center"/>
          </w:tcPr>
          <w:p>
            <w:pPr>
              <w:widowControl/>
              <w:rPr>
                <w:rFonts w:ascii="新宋体" w:hAnsi="新宋体" w:cs="新宋体"/>
                <w:color w:val="008000"/>
                <w:kern w:val="0"/>
                <w:sz w:val="19"/>
                <w:szCs w:val="19"/>
                <w:highlight w:val="white"/>
              </w:rPr>
            </w:pPr>
            <w:r>
              <w:rPr>
                <w:rFonts w:hint="eastAsia" w:ascii="宋体" w:hAnsi="宋体" w:cs="宋体"/>
                <w:kern w:val="0"/>
                <w:sz w:val="22"/>
              </w:rPr>
              <w:t>设备编号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vAlign w:val="center"/>
          </w:tcPr>
          <w:p>
            <w:pPr>
              <w:widowControl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ActualHeight</w:t>
            </w:r>
          </w:p>
        </w:tc>
        <w:tc>
          <w:tcPr>
            <w:tcW w:w="2240" w:type="dxa"/>
            <w:vAlign w:val="center"/>
          </w:tcPr>
          <w:p>
            <w:pPr>
              <w:ind w:firstLine="420"/>
              <w:rPr>
                <w:rFonts w:ascii="Calibri" w:hAnsi="Calibri" w:cs="Calibri"/>
                <w:i/>
                <w:szCs w:val="21"/>
              </w:rPr>
            </w:pPr>
            <w:r>
              <w:rPr>
                <w:rFonts w:ascii="Calibri" w:hAnsi="Calibri" w:cs="Calibri"/>
                <w:i/>
                <w:szCs w:val="21"/>
              </w:rPr>
              <w:t>double</w:t>
            </w:r>
          </w:p>
        </w:tc>
        <w:tc>
          <w:tcPr>
            <w:tcW w:w="4461" w:type="dxa"/>
            <w:vAlign w:val="center"/>
          </w:tcPr>
          <w:p>
            <w:pPr>
              <w:widowControl/>
              <w:rPr>
                <w:rFonts w:ascii="新宋体" w:hAnsi="新宋体" w:cs="新宋体"/>
                <w:color w:val="008000"/>
                <w:kern w:val="0"/>
                <w:sz w:val="19"/>
                <w:szCs w:val="19"/>
                <w:highlight w:val="whit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实测高度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vAlign w:val="center"/>
          </w:tcPr>
          <w:p>
            <w:pPr>
              <w:widowControl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PicCar</w:t>
            </w:r>
            <w:r>
              <w:rPr>
                <w:rFonts w:hint="eastAsia" w:ascii="新宋体" w:hAnsi="新宋体" w:cs="新宋体"/>
                <w:color w:val="000000"/>
                <w:kern w:val="0"/>
                <w:sz w:val="19"/>
                <w:szCs w:val="19"/>
              </w:rPr>
              <w:t>B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efore</w:t>
            </w:r>
          </w:p>
        </w:tc>
        <w:tc>
          <w:tcPr>
            <w:tcW w:w="2240" w:type="dxa"/>
            <w:vAlign w:val="center"/>
          </w:tcPr>
          <w:p>
            <w:pPr>
              <w:ind w:firstLine="420"/>
              <w:rPr>
                <w:rFonts w:ascii="Calibri" w:hAnsi="Calibri" w:cs="Calibri"/>
                <w:i/>
                <w:szCs w:val="21"/>
              </w:rPr>
            </w:pPr>
            <w:r>
              <w:rPr>
                <w:rFonts w:ascii="Calibri" w:hAnsi="Calibri" w:cs="Calibri"/>
                <w:i/>
                <w:szCs w:val="21"/>
              </w:rPr>
              <w:t>Byte[]</w:t>
            </w:r>
          </w:p>
        </w:tc>
        <w:tc>
          <w:tcPr>
            <w:tcW w:w="4461" w:type="dxa"/>
            <w:vAlign w:val="center"/>
          </w:tcPr>
          <w:p>
            <w:pPr>
              <w:widowControl/>
              <w:rPr>
                <w:rFonts w:ascii="新宋体" w:hAnsi="新宋体" w:cs="新宋体"/>
                <w:color w:val="008000"/>
                <w:kern w:val="0"/>
                <w:sz w:val="19"/>
                <w:szCs w:val="19"/>
                <w:highlight w:val="whit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车牌抓拍图片-前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vAlign w:val="center"/>
          </w:tcPr>
          <w:p>
            <w:pPr>
              <w:widowControl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PicCar</w:t>
            </w:r>
            <w:r>
              <w:rPr>
                <w:rFonts w:hint="eastAsia" w:ascii="新宋体" w:hAnsi="新宋体" w:cs="新宋体"/>
                <w:color w:val="000000"/>
                <w:kern w:val="0"/>
                <w:sz w:val="19"/>
                <w:szCs w:val="19"/>
              </w:rPr>
              <w:t>A</w:t>
            </w: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fter</w:t>
            </w:r>
          </w:p>
        </w:tc>
        <w:tc>
          <w:tcPr>
            <w:tcW w:w="2240" w:type="dxa"/>
            <w:vAlign w:val="center"/>
          </w:tcPr>
          <w:p>
            <w:pPr>
              <w:ind w:firstLine="420"/>
              <w:rPr>
                <w:rFonts w:ascii="Calibri" w:hAnsi="Calibri" w:cs="Calibri"/>
                <w:i/>
                <w:szCs w:val="21"/>
              </w:rPr>
            </w:pPr>
            <w:r>
              <w:rPr>
                <w:rFonts w:ascii="Calibri" w:hAnsi="Calibri" w:cs="Calibri"/>
                <w:i/>
                <w:szCs w:val="21"/>
              </w:rPr>
              <w:t>Byte[]</w:t>
            </w:r>
          </w:p>
        </w:tc>
        <w:tc>
          <w:tcPr>
            <w:tcW w:w="4461" w:type="dxa"/>
            <w:vAlign w:val="center"/>
          </w:tcPr>
          <w:p>
            <w:pPr>
              <w:widowControl/>
              <w:rPr>
                <w:rFonts w:ascii="新宋体" w:hAnsi="新宋体" w:cs="新宋体"/>
                <w:color w:val="008000"/>
                <w:kern w:val="0"/>
                <w:sz w:val="19"/>
                <w:szCs w:val="19"/>
                <w:highlight w:val="whit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车牌抓拍图片-后</w:t>
            </w:r>
          </w:p>
        </w:tc>
      </w:tr>
      <w:tr>
        <w:tblPrEx>
          <w:tblBorders>
            <w:top w:val="single" w:color="000000" w:sz="4" w:space="0"/>
            <w:left w:val="single" w:color="000000" w:sz="4" w:space="0"/>
            <w:bottom w:val="single" w:color="000000" w:sz="4" w:space="0"/>
            <w:right w:val="single" w:color="000000" w:sz="4" w:space="0"/>
            <w:insideH w:val="single" w:color="000000" w:sz="4" w:space="0"/>
            <w:insideV w:val="single" w:color="000000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196" w:type="dxa"/>
            <w:vAlign w:val="center"/>
          </w:tcPr>
          <w:p>
            <w:pPr>
              <w:widowControl/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</w:pPr>
            <w:r>
              <w:rPr>
                <w:rFonts w:ascii="新宋体" w:hAnsi="新宋体" w:cs="新宋体"/>
                <w:color w:val="000000"/>
                <w:kern w:val="0"/>
                <w:sz w:val="19"/>
                <w:szCs w:val="19"/>
              </w:rPr>
              <w:t>RashCarNo</w:t>
            </w:r>
          </w:p>
        </w:tc>
        <w:tc>
          <w:tcPr>
            <w:tcW w:w="2240" w:type="dxa"/>
            <w:vAlign w:val="center"/>
          </w:tcPr>
          <w:p>
            <w:pPr>
              <w:ind w:firstLine="420"/>
              <w:rPr>
                <w:rFonts w:ascii="Calibri" w:hAnsi="Calibri" w:cs="Calibri"/>
                <w:i/>
                <w:szCs w:val="21"/>
              </w:rPr>
            </w:pPr>
            <w:r>
              <w:rPr>
                <w:rFonts w:ascii="Calibri" w:hAnsi="Calibri" w:cs="Calibri"/>
                <w:i/>
                <w:szCs w:val="21"/>
              </w:rPr>
              <w:t>string</w:t>
            </w:r>
          </w:p>
        </w:tc>
        <w:tc>
          <w:tcPr>
            <w:tcW w:w="4461" w:type="dxa"/>
            <w:vAlign w:val="center"/>
          </w:tcPr>
          <w:p>
            <w:pPr>
              <w:widowControl/>
              <w:rPr>
                <w:rFonts w:ascii="新宋体" w:hAnsi="新宋体" w:cs="新宋体"/>
                <w:color w:val="008000"/>
                <w:kern w:val="0"/>
                <w:sz w:val="19"/>
                <w:szCs w:val="19"/>
                <w:highlight w:val="white"/>
              </w:rPr>
            </w:pPr>
            <w:r>
              <w:rPr>
                <w:rFonts w:hint="eastAsia" w:ascii="宋体" w:hAnsi="宋体" w:cs="宋体"/>
                <w:color w:val="000000"/>
                <w:kern w:val="0"/>
                <w:sz w:val="22"/>
              </w:rPr>
              <w:t>识别车牌号(重车)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237793"/>
    <w:multiLevelType w:val="multilevel"/>
    <w:tmpl w:val="3B237793"/>
    <w:lvl w:ilvl="0" w:tentative="0">
      <w:start w:val="1"/>
      <w:numFmt w:val="decimal"/>
      <w:lvlText w:val="%1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decimal"/>
      <w:lvlText w:val="%1.%2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decimal"/>
      <w:pStyle w:val="2"/>
      <w:lvlText w:val="%1.%2.%3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decimal"/>
      <w:pStyle w:val="3"/>
      <w:lvlText w:val="%1.%2.%3.%4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decimal"/>
      <w:lvlText w:val="%1.%2.%3.%4.%5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decimal"/>
      <w:lvlText w:val="%1.%2.%3.%4.%5.%6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decimal"/>
      <w:lvlText w:val="%1.%2.%3.%4.%5.%6.%7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decimal"/>
      <w:lvlText w:val="%1.%2.%3.%4.%5.%6.%7.%8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decimal"/>
      <w:lvlText w:val="%1.%2.%3.%4.%5.%6.%7.%8.%9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attachedTemplate r:id="rId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93C558B"/>
    <w:rsid w:val="093C558B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spacing w:line="360" w:lineRule="auto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paragraph" w:styleId="2">
    <w:name w:val="heading 3"/>
    <w:basedOn w:val="1"/>
    <w:next w:val="1"/>
    <w:qFormat/>
    <w:uiPriority w:val="0"/>
    <w:pPr>
      <w:keepNext/>
      <w:keepLines/>
      <w:numPr>
        <w:ilvl w:val="2"/>
        <w:numId w:val="1"/>
      </w:numPr>
      <w:spacing w:before="280" w:after="240"/>
      <w:outlineLvl w:val="2"/>
    </w:pPr>
    <w:rPr>
      <w:rFonts w:eastAsia="黑体"/>
      <w:bCs/>
      <w:sz w:val="30"/>
      <w:szCs w:val="32"/>
    </w:rPr>
  </w:style>
  <w:style w:type="paragraph" w:styleId="3">
    <w:name w:val="heading 4"/>
    <w:basedOn w:val="1"/>
    <w:next w:val="1"/>
    <w:qFormat/>
    <w:uiPriority w:val="0"/>
    <w:pPr>
      <w:keepNext/>
      <w:keepLines/>
      <w:numPr>
        <w:ilvl w:val="3"/>
        <w:numId w:val="1"/>
      </w:numPr>
      <w:spacing w:before="240" w:after="200"/>
      <w:outlineLvl w:val="3"/>
    </w:pPr>
    <w:rPr>
      <w:rFonts w:ascii="Arial" w:hAnsi="Arial" w:eastAsia="黑体"/>
      <w:bCs/>
      <w:sz w:val="28"/>
      <w:szCs w:val="28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Kingsoft\wps\addons\pool\win-i386\knewfileruby_1.0.0.8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Office_10.1.0.7346_F1E327BC-269C-435d-A152-05C5408002CA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2018-05-06T05:54:00Z</dcterms:created>
  <dc:creator>刘旺强</dc:creator>
  <cp:lastModifiedBy>刘旺强</cp:lastModifiedBy>
  <dcterms:modified xsi:type="dcterms:W3CDTF">2018-05-06T05:54:50Z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2052-10.1.0.7346</vt:lpwstr>
  </property>
</Properties>
</file>